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FCFB">
    <v:background id="_x0000_s1025" o:bwmode="white" fillcolor="#fefcfb">
      <v:fill r:id="rId2" o:title="фон" type="tile"/>
    </v:background>
  </w:background>
  <w:body>
    <w:p w:rsidR="002D3AD6" w:rsidRDefault="002D3AD6"/>
    <w:p w:rsidR="00075D28" w:rsidRDefault="00075D28"/>
    <w:p w:rsidR="00075D28" w:rsidRDefault="00075D28"/>
    <w:p w:rsidR="00075D28" w:rsidRDefault="00075D28"/>
    <w:p w:rsidR="00075D28" w:rsidRPr="00075D28" w:rsidRDefault="00075D28">
      <w:pPr>
        <w:rPr>
          <w:sz w:val="44"/>
        </w:rPr>
      </w:pPr>
    </w:p>
    <w:p w:rsidR="00075D28" w:rsidRPr="00075D28" w:rsidRDefault="00075D28">
      <w:pPr>
        <w:rPr>
          <w:sz w:val="44"/>
        </w:rPr>
      </w:pP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Это точно пройдёт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Осколков фугасных на улицах города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И дождика скорбь на лицо так и льёт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Не плачь, я прошу. Глаза ты закрой и послушай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Это точно пройдёт </w:t>
      </w:r>
      <w:bookmarkStart w:id="0" w:name="_GoBack"/>
      <w:bookmarkEnd w:id="0"/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И тонущих на Ладоге машин под водой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И рана за пазухой так и гниёт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А плакать и впрямь так и тянет порой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Это точно пройдёт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Я верю! Нет никаких у меня сомнений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И выйдем мы на улицы города, где пушечный залп так и пробьёт </w:t>
      </w:r>
      <w:r w:rsidRPr="00075D28">
        <w:rPr>
          <w:rFonts w:ascii="Arial" w:hAnsi="Arial" w:cs="Arial"/>
          <w:color w:val="000000"/>
          <w:sz w:val="40"/>
          <w:szCs w:val="20"/>
        </w:rPr>
        <w:br/>
      </w:r>
      <w:r w:rsidRPr="00075D28">
        <w:rPr>
          <w:rFonts w:ascii="Arial" w:hAnsi="Arial" w:cs="Arial"/>
          <w:color w:val="000000"/>
          <w:sz w:val="40"/>
          <w:szCs w:val="20"/>
          <w:shd w:val="clear" w:color="auto" w:fill="FFFFFF"/>
        </w:rPr>
        <w:t>И встретимся снова там, где не будет уже на любовь покушений. Нет у меня никаких сомнений</w:t>
      </w:r>
    </w:p>
    <w:sectPr w:rsidR="00075D28" w:rsidRPr="0007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28"/>
    <w:rsid w:val="00075D28"/>
    <w:rsid w:val="002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CB92"/>
  <w15:chartTrackingRefBased/>
  <w15:docId w15:val="{0CFB40CC-2E3D-421D-B3C7-99746760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2020-02-07T17:59:00Z</dcterms:created>
  <dcterms:modified xsi:type="dcterms:W3CDTF">2020-02-07T18:00:00Z</dcterms:modified>
</cp:coreProperties>
</file>