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96" w:rsidRPr="00FE1EA9" w:rsidRDefault="00472497" w:rsidP="00FE1EA9">
      <w:pPr>
        <w:pStyle w:val="a3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1885950" cy="942975"/>
            <wp:effectExtent l="0" t="0" r="0" b="9525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250" cy="9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A9">
        <w:rPr>
          <w:b/>
          <w:color w:val="000000"/>
        </w:rPr>
        <w:t xml:space="preserve">                                   </w:t>
      </w:r>
      <w:r w:rsidR="004F1396" w:rsidRPr="00FE1EA9">
        <w:rPr>
          <w:b/>
          <w:color w:val="000000"/>
        </w:rPr>
        <w:t>Это было, было…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22 июня 1941 года мирная жизнь советского народа оборвалась. Тяжелые испытания выпали на долю людей, при этом сплотив многонациональный народ нашей страны.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Война заставила мужчин взять в руки оружие, женщин сменить туфли на солдатские сапоги, а детей быстро повзрослеть. Победа в Великой Отечественной войне доказала, что сплоченный народ, верящий в свои силы, готовый сражаться за свою Родину, может перенести неслыханные тяжести и выстоять в борьбе за мир. В память и благодарность всем живущим и погибшим участникам войны я хочу рассказать историю трудного детства от лица моей двоюродной прабабушки Светланы Николаевны Павловской.</w:t>
      </w:r>
      <w:r w:rsidRPr="00FE1EA9">
        <w:rPr>
          <w:color w:val="000000"/>
        </w:rPr>
        <w:br/>
        <w:t>До войны я с родителями жила в Радомышле, Житомирской области. Мне было около шести лет. Лишь отрывками помню свое детство.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Помню, как родители дали мне денежку, чтобы я купила хлеб. Я купила. Да только не хлеб, а яркие бусы. Радостная бежала тогда по улице с этой покупкой. Помню папин смех и слова: “</w:t>
      </w:r>
      <w:proofErr w:type="spellStart"/>
      <w:r w:rsidRPr="00FE1EA9">
        <w:rPr>
          <w:color w:val="000000"/>
        </w:rPr>
        <w:t>Диночка</w:t>
      </w:r>
      <w:proofErr w:type="spellEnd"/>
      <w:r w:rsidRPr="00FE1EA9">
        <w:rPr>
          <w:color w:val="000000"/>
        </w:rPr>
        <w:t>, успокойся, она же еще маленькая.” Мама тогда успокоилась, а вот папа навсегда остался таким в моей памяти.</w:t>
      </w:r>
      <w:r w:rsidRPr="00FE1EA9">
        <w:rPr>
          <w:color w:val="000000"/>
        </w:rPr>
        <w:br/>
        <w:t>Запомнила день, когда проснулась от громких рыданий. В соседней комнате было много людей, говорило радио. И вдруг тишина. Я не сразу поняла, о чем идет речь, но слово “война” услышала четко.</w:t>
      </w:r>
      <w:r w:rsidRPr="00FE1EA9">
        <w:rPr>
          <w:color w:val="000000"/>
        </w:rPr>
        <w:br/>
        <w:t>Папу мы провожали с мамой. Шли по проселочной дороге. Небо было черно-свинцовым. Запомнила я удаляющуюся и уменьшающуюся фигуру отца и его слова: “Береги маму…”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 xml:space="preserve">Лежит мой отец в Братской могиле в селе </w:t>
      </w:r>
      <w:proofErr w:type="spellStart"/>
      <w:r w:rsidRPr="00FE1EA9">
        <w:rPr>
          <w:color w:val="000000"/>
        </w:rPr>
        <w:t>Каменичи</w:t>
      </w:r>
      <w:proofErr w:type="spellEnd"/>
      <w:r w:rsidRPr="00FE1EA9">
        <w:rPr>
          <w:color w:val="000000"/>
        </w:rPr>
        <w:t>, Хмельницкой области. Шумит вокруг березовая роща, где у каждого деревца есть имя. И наша березка растет и зеленеет, а на ней табличка с надписью: Николай Петрович Павловский.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Помню, как уезжали в Радомышль, убегая от фашистов. Но далеко мы не уехали: дорогу нам перерезали немцы на мотоциклах. Выстроили нас вдоль дороги и стали рыться в телегах. Затем один из них выхватил мою куклу, оторвав ей голову и распоров живот. Мама мне потом объяснила, что так искали какие-то драгоценности. А сколько слез тогда было! Мама отремонтировала игрушку, и многие годы эта кукла была моей самой любимой.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 xml:space="preserve">Остановились мы в </w:t>
      </w:r>
      <w:proofErr w:type="spellStart"/>
      <w:r w:rsidRPr="00FE1EA9">
        <w:rPr>
          <w:color w:val="000000"/>
        </w:rPr>
        <w:t>Верлоке</w:t>
      </w:r>
      <w:proofErr w:type="spellEnd"/>
      <w:r w:rsidRPr="00FE1EA9">
        <w:rPr>
          <w:color w:val="000000"/>
        </w:rPr>
        <w:t>, в селе под Радомышлем. Рядом, в километрах шести, проходило шоссе, куда мы с детворой бегали, чтобы посмотреть на проходящие машины и танки, ведь город несколько раз переходил из рук в руки. Нас наказывали, конечно, но мы снова и снова убегали.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 xml:space="preserve">Затем мы с мамой вернулись в Радомышль, где стали жить в подвале, без окон и дверей, нашего бывшего дома. В воздухе пахло хлебом. Это горело зерно, которое потом спасало нас от голода. Рядом со сгоревшим зданием была школа №2, во дворе которой росла огромная груша. Однажды нас всех согнали во двор, где стали вешать людей. Мама закрыла своими руками мне глаза, но тут же подскочил фашист, стал убирать мамины руки и показывал, чтобы я смотрела, а иначе меня тоже повесят. Разве можно такое </w:t>
      </w:r>
      <w:proofErr w:type="spellStart"/>
      <w:proofErr w:type="gramStart"/>
      <w:r w:rsidRPr="00FE1EA9">
        <w:rPr>
          <w:color w:val="000000"/>
        </w:rPr>
        <w:t>забыть?Помню</w:t>
      </w:r>
      <w:proofErr w:type="spellEnd"/>
      <w:proofErr w:type="gramEnd"/>
      <w:r w:rsidRPr="00FE1EA9">
        <w:rPr>
          <w:color w:val="000000"/>
        </w:rPr>
        <w:t xml:space="preserve">, как летом с мамой пешком шли на станцию </w:t>
      </w:r>
      <w:proofErr w:type="spellStart"/>
      <w:r w:rsidRPr="00FE1EA9">
        <w:rPr>
          <w:color w:val="000000"/>
        </w:rPr>
        <w:t>Ирша</w:t>
      </w:r>
      <w:proofErr w:type="spellEnd"/>
      <w:r w:rsidRPr="00FE1EA9">
        <w:rPr>
          <w:color w:val="000000"/>
        </w:rPr>
        <w:t>, где жили мамины родные племянницы. Самой старшей была петрова Антонина Григорьевна. Когда началась война, она закончила первый курс факультета украинской филологии. Недолго думая, Тоня пошла работать немецкой переводчицей, будучи в то же время связанной с партизанским отрядом Фёдорова.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Как-то Тоня попросила меня привязать красную ленту к наружной дверной ручки. Эту просьбу я выполнила с радостью, но только через несколько дней услышала, как мама в разговоре с Тоней сказала: “Как хорошо, что мы вовремя передали сигнал партизанам.” Тонечка часто приезжала в Радомышль с полицаями, которые были переодетые партизаны. Они помогали переходить линию фронта нашим.</w:t>
      </w:r>
      <w:r w:rsidRPr="00FE1EA9">
        <w:rPr>
          <w:color w:val="000000"/>
        </w:rPr>
        <w:br/>
        <w:t>В подвале сгоревшего дома, где мы жили в Радомышле, прятались раненые партизаны. Мама приносила им всё необходимое и опускала на веревке в отдушины.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К несчастью, фашисты вычислили Тоню. Казнили её на глазах всей деревни после пыток, но смерть Тоня приняла героически и, как настоящая партизанка, молчала до последнего.</w:t>
      </w:r>
    </w:p>
    <w:p w:rsidR="00FE1EA9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Это было, было… И нельзя забывать прошлое. Нельзя забывать о наших отцах, дедах, прадедах, всех тех, кто добился мирного неба над головами. Нужно помнить о самоотверженности, героизме, силе духа, гордости, стойкости, отваге и мужестве наших предков.</w:t>
      </w:r>
    </w:p>
    <w:p w:rsidR="00D1715D" w:rsidRDefault="004F1396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E1EA9">
        <w:rPr>
          <w:color w:val="000000"/>
        </w:rPr>
        <w:t>И это было, было...</w:t>
      </w:r>
    </w:p>
    <w:p w:rsidR="00FE1EA9" w:rsidRPr="00FE1EA9" w:rsidRDefault="00FE1EA9" w:rsidP="00FE1EA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Автор сочинения </w:t>
      </w:r>
      <w:proofErr w:type="gramStart"/>
      <w:r>
        <w:rPr>
          <w:color w:val="000000"/>
        </w:rPr>
        <w:t>Скурихина София</w:t>
      </w:r>
      <w:proofErr w:type="gramEnd"/>
      <w:r>
        <w:rPr>
          <w:color w:val="000000"/>
        </w:rPr>
        <w:t xml:space="preserve"> обучающаяся 11 А класса ГБОУ школы №605. </w:t>
      </w:r>
      <w:bookmarkStart w:id="0" w:name="_GoBack"/>
      <w:r>
        <w:rPr>
          <w:color w:val="000000"/>
        </w:rPr>
        <w:t>Куратор учитель Сухорукова Ирина Валерьевна.</w:t>
      </w:r>
      <w:bookmarkEnd w:id="0"/>
    </w:p>
    <w:sectPr w:rsidR="00FE1EA9" w:rsidRPr="00FE1EA9" w:rsidSect="0047249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1C5F7F"/>
    <w:rsid w:val="00472497"/>
    <w:rsid w:val="004F1396"/>
    <w:rsid w:val="004F540E"/>
    <w:rsid w:val="00514016"/>
    <w:rsid w:val="00724337"/>
    <w:rsid w:val="00CB7F0D"/>
    <w:rsid w:val="00D1715D"/>
    <w:rsid w:val="00EA341E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HP DV7</cp:lastModifiedBy>
  <cp:revision>4</cp:revision>
  <dcterms:created xsi:type="dcterms:W3CDTF">2020-02-07T21:53:00Z</dcterms:created>
  <dcterms:modified xsi:type="dcterms:W3CDTF">2020-03-20T18:47:00Z</dcterms:modified>
</cp:coreProperties>
</file>