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C8" w:rsidRDefault="00681998" w:rsidP="00611F37">
      <w:pPr>
        <w:pStyle w:val="a3"/>
        <w:numPr>
          <w:ilvl w:val="0"/>
          <w:numId w:val="1"/>
        </w:numPr>
        <w:ind w:hanging="720"/>
        <w:jc w:val="both"/>
      </w:pPr>
      <w:bookmarkStart w:id="0" w:name="_GoBack"/>
      <w:bookmarkEnd w:id="0"/>
      <w:r>
        <w:t>ОБЩИЕ ПОЛОЖЕНИЯ</w:t>
      </w:r>
    </w:p>
    <w:p w:rsidR="00681998" w:rsidRDefault="00631D51" w:rsidP="00611F37">
      <w:pPr>
        <w:pStyle w:val="a3"/>
        <w:numPr>
          <w:ilvl w:val="1"/>
          <w:numId w:val="2"/>
        </w:numPr>
        <w:tabs>
          <w:tab w:val="left" w:pos="709"/>
        </w:tabs>
        <w:ind w:left="0"/>
        <w:jc w:val="both"/>
      </w:pPr>
      <w:r w:rsidRPr="00F00E5A">
        <w:t>Нас</w:t>
      </w:r>
      <w:r w:rsidR="00280F0B">
        <w:t>тоящее положение об организации образовательного процесса</w:t>
      </w:r>
      <w:r w:rsidR="008C574A" w:rsidRPr="00F00E5A">
        <w:t xml:space="preserve"> с использованием </w:t>
      </w:r>
      <w:r w:rsidRPr="00F00E5A">
        <w:t>дистанционных образовательных технологий</w:t>
      </w:r>
      <w:r w:rsidR="00280F0B">
        <w:t xml:space="preserve"> и электронного обучения</w:t>
      </w:r>
      <w:r w:rsidR="00F00E5A">
        <w:t xml:space="preserve"> </w:t>
      </w:r>
      <w:r w:rsidR="008C574A" w:rsidRPr="00E52F0E">
        <w:t xml:space="preserve">разработано в соответствии с нормами Федерального закона от 29.12.2012 № 273-ФЗ «Об образовании в Российской Федерации», </w:t>
      </w:r>
      <w:r w:rsidR="008C574A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74A" w:rsidRPr="00E52F0E">
        <w:t xml:space="preserve">Порядком применения организациями, осуществляющими образовательную деятельность, </w:t>
      </w:r>
      <w:r w:rsidR="008C574A">
        <w:rPr>
          <w:noProof/>
          <w:lang w:eastAsia="ru-RU"/>
        </w:rPr>
        <w:drawing>
          <wp:inline distT="0" distB="0" distL="0" distR="0">
            <wp:extent cx="19050" cy="9525"/>
            <wp:effectExtent l="19050" t="0" r="0" b="0"/>
            <wp:docPr id="2" name="Picture 1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74A" w:rsidRPr="00E52F0E">
        <w:t xml:space="preserve">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</w:t>
      </w:r>
      <w:r w:rsidR="008C574A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74A" w:rsidRPr="00E52F0E">
        <w:t>Российской Федерации от 23.08.2017 № 816.</w:t>
      </w:r>
    </w:p>
    <w:p w:rsidR="00681998" w:rsidRDefault="00F00E5A" w:rsidP="00611F37">
      <w:pPr>
        <w:pStyle w:val="a3"/>
        <w:numPr>
          <w:ilvl w:val="1"/>
          <w:numId w:val="2"/>
        </w:numPr>
        <w:ind w:left="0"/>
        <w:jc w:val="both"/>
      </w:pPr>
      <w:r w:rsidRPr="00E52F0E">
        <w:t xml:space="preserve">Настоящее Положение является локальным нормативным актом государственного бюджетного общеобразовательного учреждения </w:t>
      </w:r>
      <w:r>
        <w:t>ГБОУ школа № 605 с углубленным изучением немецкого языка Выборгского района</w:t>
      </w:r>
      <w:r w:rsidRPr="00E52F0E"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7" name="Picture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F0E">
        <w:t>Санкт-Петербурга (далее — Школа).</w:t>
      </w:r>
    </w:p>
    <w:p w:rsidR="00681998" w:rsidRDefault="00F00E5A" w:rsidP="00611F37">
      <w:pPr>
        <w:pStyle w:val="a3"/>
        <w:numPr>
          <w:ilvl w:val="1"/>
          <w:numId w:val="2"/>
        </w:numPr>
        <w:ind w:left="0"/>
        <w:jc w:val="both"/>
      </w:pPr>
      <w:r w:rsidRPr="00E52F0E">
        <w:t>Настоящее Положение устанавливает порядок и условия осуществления Школой</w:t>
      </w:r>
      <w:r w:rsidR="00280F0B" w:rsidRPr="00280F0B">
        <w:t xml:space="preserve"> </w:t>
      </w:r>
      <w:r w:rsidR="00280F0B">
        <w:t>организации образовательного процесса</w:t>
      </w:r>
      <w:r w:rsidR="00280F0B" w:rsidRPr="00F00E5A">
        <w:t xml:space="preserve"> с использованием дистанционных образовательных технологий</w:t>
      </w:r>
      <w:r w:rsidR="00280F0B">
        <w:t xml:space="preserve"> и электронного обучения</w:t>
      </w:r>
      <w:r w:rsidRPr="00E52F0E">
        <w:t>, обучения с использованием дистанционных образовательных технологий по образовательным программам начального общего, основного общего и среднего общего образования, а также по дополнительным общеобразовательным программам.</w:t>
      </w:r>
    </w:p>
    <w:p w:rsidR="00F00E5A" w:rsidRDefault="00F00E5A" w:rsidP="00611F37">
      <w:pPr>
        <w:pStyle w:val="a3"/>
        <w:numPr>
          <w:ilvl w:val="1"/>
          <w:numId w:val="2"/>
        </w:numPr>
        <w:ind w:left="0"/>
        <w:jc w:val="both"/>
      </w:pPr>
      <w:r>
        <w:t>В соответствии с частью 1 статьи 16 Федерального закона от 29.12.2012 № 273-ФЗ «Об образовании в Российской Федерации» в настоящем Положении:</w:t>
      </w:r>
    </w:p>
    <w:p w:rsidR="00F00E5A" w:rsidRDefault="00F00E5A" w:rsidP="00681998">
      <w:pPr>
        <w:ind w:right="2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7118350</wp:posOffset>
            </wp:positionH>
            <wp:positionV relativeFrom="page">
              <wp:posOffset>9399905</wp:posOffset>
            </wp:positionV>
            <wp:extent cx="4445" cy="4445"/>
            <wp:effectExtent l="0" t="0" r="0" b="0"/>
            <wp:wrapSquare wrapText="bothSides"/>
            <wp:docPr id="4" name="Picture 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 w:rsidRPr="00E52F0E">
        <w:t xml:space="preserve">под электронным обучением понимается организация Школой образовательной деятельности с применением содержащейся в базах данных и используемой при реализации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F0E">
        <w:t xml:space="preserve">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</w:t>
      </w:r>
      <w:r>
        <w:rPr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Picture 1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F0E">
        <w:t xml:space="preserve">обеспечивающих передачу по линиям связи указанной информации, взаимодействие обучающихся и педагогических работников Школы; </w:t>
      </w:r>
    </w:p>
    <w:p w:rsidR="00F00E5A" w:rsidRPr="00E52F0E" w:rsidRDefault="00F00E5A" w:rsidP="00681998">
      <w:pPr>
        <w:ind w:right="21"/>
        <w:jc w:val="both"/>
      </w:pPr>
      <w:r>
        <w:tab/>
      </w:r>
      <w:r w:rsidRPr="00E52F0E">
        <w:t xml:space="preserve">под </w:t>
      </w:r>
      <w:r>
        <w:t>использованием дистанционных образовательных технологий</w:t>
      </w:r>
      <w:r w:rsidRPr="00E52F0E">
        <w:t xml:space="preserve"> (далее - ДОТ) понимаются образовательные технологии, реализуемые Школой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Школы.</w:t>
      </w:r>
    </w:p>
    <w:p w:rsidR="00F00E5A" w:rsidRDefault="00F00E5A" w:rsidP="00681998">
      <w:pPr>
        <w:jc w:val="both"/>
      </w:pPr>
      <w:r w:rsidRPr="00681998">
        <w:t>1.5.</w:t>
      </w:r>
      <w:r>
        <w:rPr>
          <w:color w:val="FF0000"/>
        </w:rPr>
        <w:t xml:space="preserve"> </w:t>
      </w:r>
      <w:r w:rsidR="00681998">
        <w:rPr>
          <w:color w:val="FF0000"/>
        </w:rPr>
        <w:tab/>
        <w:t xml:space="preserve"> </w:t>
      </w:r>
      <w:r w:rsidRPr="00F85CE3">
        <w:t xml:space="preserve">Основными целями использования </w:t>
      </w:r>
      <w:r w:rsidR="00280F0B">
        <w:t xml:space="preserve">ДОТ </w:t>
      </w:r>
      <w:r w:rsidRPr="00F85CE3">
        <w:t xml:space="preserve">Школе являются: </w:t>
      </w:r>
    </w:p>
    <w:p w:rsidR="00F00E5A" w:rsidRDefault="00F00E5A" w:rsidP="00681998">
      <w:pPr>
        <w:jc w:val="both"/>
      </w:pPr>
      <w:r w:rsidRPr="00F85CE3">
        <w:t xml:space="preserve">- </w:t>
      </w:r>
      <w:r w:rsidR="00A373DA">
        <w:t xml:space="preserve">  </w:t>
      </w:r>
      <w:r w:rsidRPr="00F85CE3">
        <w:t xml:space="preserve">повышение доступности образовательных услуг для учащихся; </w:t>
      </w:r>
    </w:p>
    <w:p w:rsidR="00F00E5A" w:rsidRDefault="00F00E5A" w:rsidP="00681998">
      <w:pPr>
        <w:jc w:val="both"/>
      </w:pPr>
      <w:r w:rsidRPr="00F85CE3">
        <w:t xml:space="preserve">- </w:t>
      </w:r>
      <w:r w:rsidR="00A373DA">
        <w:t xml:space="preserve">  </w:t>
      </w:r>
      <w:r w:rsidRPr="00F85CE3">
        <w:t xml:space="preserve">расширение сферы основной деятельности Школы; </w:t>
      </w:r>
    </w:p>
    <w:p w:rsidR="00F00E5A" w:rsidRDefault="00F00E5A" w:rsidP="00681998">
      <w:pPr>
        <w:jc w:val="both"/>
      </w:pPr>
      <w:r w:rsidRPr="00F85CE3">
        <w:t>- интеграция дистанционного обучения с классическими формами обучения с целью повышения их эффективности.</w:t>
      </w:r>
    </w:p>
    <w:p w:rsidR="00F00E5A" w:rsidRPr="00E52F0E" w:rsidRDefault="00F00E5A" w:rsidP="00611F37">
      <w:pPr>
        <w:tabs>
          <w:tab w:val="left" w:pos="709"/>
          <w:tab w:val="left" w:pos="851"/>
        </w:tabs>
        <w:jc w:val="both"/>
      </w:pPr>
      <w:r>
        <w:t>1.6.</w:t>
      </w:r>
      <w:r w:rsidRPr="00F85CE3">
        <w:t xml:space="preserve">  </w:t>
      </w:r>
      <w:r w:rsidR="00611F37">
        <w:t xml:space="preserve">     </w:t>
      </w:r>
      <w:r w:rsidRPr="00E52F0E">
        <w:t>Электронное обучение и обучение с использованием ДОТ осуществляется Школой как по отдельным учебн</w:t>
      </w:r>
      <w:r w:rsidR="00273484">
        <w:t>ым предметам, курсам, элективным</w:t>
      </w:r>
      <w:r w:rsidRPr="00E52F0E">
        <w:t>и курсам, дисциплинам, модулям (далее — учебные предметы), предусмотренным учебным планом или индивидуальным учебным планом, так и по всем учебным предметам образовательной программы, реализуемым согласно учебного плана (индивидуального учебного плана) в соответствующий период обучения (в соответствующем классе).</w:t>
      </w:r>
    </w:p>
    <w:p w:rsidR="00F00E5A" w:rsidRDefault="00F00E5A" w:rsidP="00F00E5A">
      <w:pPr>
        <w:jc w:val="both"/>
      </w:pPr>
    </w:p>
    <w:p w:rsidR="00FA3EED" w:rsidRPr="00611F37" w:rsidRDefault="00FA3EED" w:rsidP="00FA3EED">
      <w:pPr>
        <w:jc w:val="both"/>
      </w:pPr>
      <w:r w:rsidRPr="00611F37">
        <w:t xml:space="preserve">2. </w:t>
      </w:r>
      <w:r w:rsidR="00611F37">
        <w:tab/>
      </w:r>
      <w:r w:rsidRPr="00611F37">
        <w:t xml:space="preserve">ОРГАНИЗАЦИЯ ПРОЦЕССА ДИСТАНЦИОННОГО ОБУЧЕНИЯ В ШКОЛЕ </w:t>
      </w:r>
    </w:p>
    <w:p w:rsidR="00FA3EED" w:rsidRDefault="00FA3EED" w:rsidP="00FA3EED">
      <w:pPr>
        <w:jc w:val="both"/>
      </w:pPr>
      <w:r w:rsidRPr="00F85CE3">
        <w:t xml:space="preserve">2.1. </w:t>
      </w:r>
      <w:r w:rsidR="004067EB">
        <w:tab/>
      </w:r>
      <w:r w:rsidRPr="00F85CE3">
        <w:t xml:space="preserve">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 </w:t>
      </w:r>
    </w:p>
    <w:p w:rsidR="00FA3EED" w:rsidRDefault="00FA3EED" w:rsidP="00FA3EED">
      <w:pPr>
        <w:jc w:val="both"/>
      </w:pPr>
      <w:r w:rsidRPr="00F85CE3">
        <w:t xml:space="preserve">2.2. </w:t>
      </w:r>
      <w:r w:rsidR="004067EB">
        <w:tab/>
      </w:r>
      <w:r w:rsidR="00280F0B">
        <w:t>Образовательный процесс</w:t>
      </w:r>
      <w:r w:rsidR="00280F0B" w:rsidRPr="00F00E5A">
        <w:t xml:space="preserve"> с использованием дистанционных образовательных технологий</w:t>
      </w:r>
      <w:r w:rsidR="00280F0B">
        <w:t xml:space="preserve"> и электронного обучения </w:t>
      </w:r>
      <w:r w:rsidRPr="00F85CE3">
        <w:t>может осуществляться по основной</w:t>
      </w:r>
      <w:r>
        <w:t xml:space="preserve"> </w:t>
      </w:r>
      <w:r w:rsidRPr="00F85CE3">
        <w:t xml:space="preserve">образовательной программе Школы и по программе  обучения детей с ограниченными </w:t>
      </w:r>
      <w:r>
        <w:t xml:space="preserve"> </w:t>
      </w:r>
      <w:r w:rsidR="00280F0B">
        <w:t>возможностями здоровья.</w:t>
      </w:r>
      <w:r w:rsidRPr="00F85CE3">
        <w:t xml:space="preserve">  </w:t>
      </w:r>
    </w:p>
    <w:p w:rsidR="00631D51" w:rsidRDefault="00FA3EED" w:rsidP="00FA3EED">
      <w:pPr>
        <w:jc w:val="both"/>
      </w:pPr>
      <w:r w:rsidRPr="00F85CE3">
        <w:t xml:space="preserve">2.3. </w:t>
      </w:r>
      <w:r w:rsidR="004067EB">
        <w:tab/>
      </w:r>
      <w:r w:rsidRPr="00F85CE3">
        <w:t>Учащиеся</w:t>
      </w:r>
      <w:r w:rsidR="00280F0B">
        <w:t xml:space="preserve">, осваивающие образовательную программу с использованием ДОТ, </w:t>
      </w:r>
      <w:r w:rsidRPr="00F85CE3">
        <w:t>имеют все права и несут все обязанности, предусмотренные Федеральным законом «Об образовании в Россий</w:t>
      </w:r>
      <w:r>
        <w:t>ской Федерации» и Уставом Школы.</w:t>
      </w:r>
    </w:p>
    <w:p w:rsidR="00273484" w:rsidRDefault="00FA3EED" w:rsidP="00FA3EED">
      <w:pPr>
        <w:jc w:val="both"/>
      </w:pPr>
      <w:r>
        <w:t>2.4</w:t>
      </w:r>
      <w:r w:rsidRPr="00F85CE3">
        <w:t xml:space="preserve">. </w:t>
      </w:r>
      <w:r w:rsidR="004067EB">
        <w:tab/>
      </w:r>
      <w:r>
        <w:t xml:space="preserve">Формы проведения занятий: </w:t>
      </w:r>
    </w:p>
    <w:p w:rsidR="00273484" w:rsidRDefault="00273484" w:rsidP="00A373DA">
      <w:pPr>
        <w:pStyle w:val="a3"/>
        <w:numPr>
          <w:ilvl w:val="0"/>
          <w:numId w:val="5"/>
        </w:numPr>
        <w:ind w:left="0" w:firstLine="0"/>
        <w:jc w:val="both"/>
      </w:pPr>
      <w:r>
        <w:t>асинхронный - учащиеся получают материалы для самостоятельного изучения, домашнее задание, тесты</w:t>
      </w:r>
      <w:r w:rsidR="00A373DA">
        <w:t>,</w:t>
      </w:r>
      <w:r>
        <w:t xml:space="preserve"> которые необходимо сдать к определенному сроку</w:t>
      </w:r>
      <w:r w:rsidR="00A373DA">
        <w:t>;</w:t>
      </w:r>
    </w:p>
    <w:p w:rsidR="00273484" w:rsidRDefault="00273484" w:rsidP="00A373DA">
      <w:pPr>
        <w:pStyle w:val="a3"/>
        <w:numPr>
          <w:ilvl w:val="0"/>
          <w:numId w:val="5"/>
        </w:numPr>
        <w:ind w:left="0" w:firstLine="0"/>
        <w:jc w:val="both"/>
      </w:pPr>
      <w:r>
        <w:lastRenderedPageBreak/>
        <w:t xml:space="preserve">смешанный – проведение отдельных </w:t>
      </w:r>
      <w:proofErr w:type="spellStart"/>
      <w:r>
        <w:t>видеоуроков</w:t>
      </w:r>
      <w:proofErr w:type="spellEnd"/>
      <w:r>
        <w:t>, контрольных мероприятий в синхронном формате по расписанию уроков.</w:t>
      </w:r>
    </w:p>
    <w:p w:rsidR="00280F0B" w:rsidRDefault="00273484" w:rsidP="00CD43A9">
      <w:pPr>
        <w:jc w:val="both"/>
      </w:pPr>
      <w:r>
        <w:t xml:space="preserve">2.5. </w:t>
      </w:r>
      <w:r w:rsidR="00CD43A9">
        <w:tab/>
      </w:r>
      <w:r w:rsidR="00280F0B">
        <w:t xml:space="preserve">Администрация школы: </w:t>
      </w:r>
    </w:p>
    <w:p w:rsidR="00CD43A9" w:rsidRDefault="00CD43A9" w:rsidP="00CD43A9">
      <w:pPr>
        <w:jc w:val="both"/>
      </w:pPr>
      <w:r>
        <w:t>2.5.1.</w:t>
      </w:r>
      <w:r>
        <w:tab/>
      </w:r>
      <w:r w:rsidR="00DC3A16">
        <w:t>Размещает актуальную информацию о работе ОО в период организации образовательного процесса</w:t>
      </w:r>
      <w:r w:rsidR="00DC3A16" w:rsidRPr="00F00E5A">
        <w:t xml:space="preserve"> с использованием дистанционных образовательных технологий</w:t>
      </w:r>
    </w:p>
    <w:p w:rsidR="00DC3A16" w:rsidRDefault="00DC3A16" w:rsidP="00CD43A9">
      <w:pPr>
        <w:jc w:val="both"/>
      </w:pPr>
      <w:r>
        <w:t>2.5.2.</w:t>
      </w:r>
      <w:r>
        <w:tab/>
        <w:t>Директор издает приказы:</w:t>
      </w:r>
    </w:p>
    <w:p w:rsidR="00DC3A16" w:rsidRDefault="00DC3A16" w:rsidP="00DC3A16">
      <w:pPr>
        <w:pStyle w:val="a3"/>
        <w:numPr>
          <w:ilvl w:val="0"/>
          <w:numId w:val="7"/>
        </w:numPr>
        <w:jc w:val="both"/>
      </w:pPr>
      <w:r>
        <w:t>об организации обучения с использованием ДОТ;</w:t>
      </w:r>
    </w:p>
    <w:p w:rsidR="00DC3A16" w:rsidRDefault="00DC3A16" w:rsidP="00DC3A16">
      <w:pPr>
        <w:pStyle w:val="a3"/>
        <w:numPr>
          <w:ilvl w:val="0"/>
          <w:numId w:val="7"/>
        </w:numPr>
        <w:jc w:val="both"/>
      </w:pPr>
      <w:r>
        <w:t>об утверждении перечня и порядка применения электронных обра</w:t>
      </w:r>
      <w:r w:rsidR="00A373DA">
        <w:t>зовательных ресурсов, приложения</w:t>
      </w:r>
      <w:r>
        <w:t>, которые допускаются к использованию;</w:t>
      </w:r>
    </w:p>
    <w:p w:rsidR="00DC3A16" w:rsidRDefault="00DC3A16" w:rsidP="00DC3A16">
      <w:pPr>
        <w:pStyle w:val="a3"/>
        <w:numPr>
          <w:ilvl w:val="0"/>
          <w:numId w:val="7"/>
        </w:numPr>
        <w:jc w:val="both"/>
      </w:pPr>
      <w:r>
        <w:t>о внесении изменений в Образовательную программу ОО при необходимости.</w:t>
      </w:r>
    </w:p>
    <w:p w:rsidR="00DC3A16" w:rsidRDefault="00DC3A16" w:rsidP="00DC3A16">
      <w:pPr>
        <w:pStyle w:val="a3"/>
        <w:ind w:hanging="720"/>
        <w:jc w:val="both"/>
      </w:pPr>
      <w:r>
        <w:t>2.6.</w:t>
      </w:r>
      <w:r>
        <w:tab/>
        <w:t>Классный руководитель:</w:t>
      </w:r>
    </w:p>
    <w:p w:rsidR="00DC3A16" w:rsidRDefault="00DC3A16" w:rsidP="00DC3A16">
      <w:pPr>
        <w:pStyle w:val="a3"/>
        <w:ind w:hanging="720"/>
        <w:jc w:val="both"/>
      </w:pPr>
      <w:r>
        <w:t>2.6.1.</w:t>
      </w:r>
      <w:r>
        <w:tab/>
        <w:t>Проводит мониторинг наличия технических средств у каждого учащегося для определения модели организации образовательного процесса с использованием ДОТ. Результаты мониторинга доводит до сведения учителей-предметников и администрации ОО;</w:t>
      </w:r>
    </w:p>
    <w:p w:rsidR="00DC3A16" w:rsidRDefault="00DC3A16" w:rsidP="00DC3A16">
      <w:pPr>
        <w:pStyle w:val="a3"/>
        <w:ind w:hanging="720"/>
        <w:jc w:val="both"/>
      </w:pPr>
      <w:r>
        <w:t>2.6.2.</w:t>
      </w:r>
      <w:r>
        <w:tab/>
        <w:t>Осуществляет взаимодействие с родителями (законными представителями) учащихся.</w:t>
      </w:r>
    </w:p>
    <w:p w:rsidR="003C25F9" w:rsidRDefault="00A373DA" w:rsidP="00FA3EED">
      <w:pPr>
        <w:jc w:val="both"/>
      </w:pPr>
      <w:r>
        <w:t>2.7</w:t>
      </w:r>
      <w:r w:rsidR="003C25F9">
        <w:t>.</w:t>
      </w:r>
      <w:r w:rsidR="003C25F9">
        <w:tab/>
      </w:r>
      <w:r w:rsidR="00273484">
        <w:t>Учитель-предметник:</w:t>
      </w:r>
    </w:p>
    <w:p w:rsidR="00273484" w:rsidRDefault="00A373DA" w:rsidP="00FA3EED">
      <w:pPr>
        <w:jc w:val="both"/>
      </w:pPr>
      <w:r>
        <w:t>2.7</w:t>
      </w:r>
      <w:r w:rsidR="00273484">
        <w:t>.1.  Определяет набор электронных ресурсов, приложений в соответствии с изучаемым материалом, перечень учебной литературы, дополнительных источников исходя из специфики предмета.</w:t>
      </w:r>
    </w:p>
    <w:p w:rsidR="00273484" w:rsidRDefault="00A373DA" w:rsidP="00FA3EED">
      <w:pPr>
        <w:jc w:val="both"/>
      </w:pPr>
      <w:r>
        <w:t>2.7</w:t>
      </w:r>
      <w:r w:rsidR="00273484">
        <w:t>.2.    Определяет график освоения учебного материала, периодичность проверки домашнего задания и оценочных (форм контроля) и консультативных  мероприятий</w:t>
      </w:r>
      <w:r w:rsidR="002600B0">
        <w:t xml:space="preserve"> через используемые средства коммуникации.</w:t>
      </w:r>
      <w:r w:rsidR="00273484">
        <w:t xml:space="preserve"> </w:t>
      </w:r>
    </w:p>
    <w:sectPr w:rsidR="00273484" w:rsidSect="008C574A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1C89"/>
    <w:multiLevelType w:val="hybridMultilevel"/>
    <w:tmpl w:val="C3E49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D61A3"/>
    <w:multiLevelType w:val="multilevel"/>
    <w:tmpl w:val="A3A6BE94"/>
    <w:lvl w:ilvl="0">
      <w:start w:val="1"/>
      <w:numFmt w:val="decimal"/>
      <w:lvlText w:val="%1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07F9B"/>
    <w:multiLevelType w:val="hybridMultilevel"/>
    <w:tmpl w:val="6214F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A241E"/>
    <w:multiLevelType w:val="multilevel"/>
    <w:tmpl w:val="A3A6BE94"/>
    <w:lvl w:ilvl="0">
      <w:start w:val="1"/>
      <w:numFmt w:val="decimal"/>
      <w:lvlText w:val="%1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679DE"/>
    <w:multiLevelType w:val="multilevel"/>
    <w:tmpl w:val="A3A6BE94"/>
    <w:lvl w:ilvl="0">
      <w:start w:val="1"/>
      <w:numFmt w:val="decimal"/>
      <w:lvlText w:val="%1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CF159B"/>
    <w:multiLevelType w:val="hybridMultilevel"/>
    <w:tmpl w:val="28E06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A5984"/>
    <w:multiLevelType w:val="hybridMultilevel"/>
    <w:tmpl w:val="CB0E93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51"/>
    <w:rsid w:val="00233B9B"/>
    <w:rsid w:val="002600B0"/>
    <w:rsid w:val="00273484"/>
    <w:rsid w:val="00280F0B"/>
    <w:rsid w:val="002F221F"/>
    <w:rsid w:val="00382675"/>
    <w:rsid w:val="003C25F9"/>
    <w:rsid w:val="004067EB"/>
    <w:rsid w:val="004464E9"/>
    <w:rsid w:val="00513298"/>
    <w:rsid w:val="005F1B71"/>
    <w:rsid w:val="00611F37"/>
    <w:rsid w:val="00631D51"/>
    <w:rsid w:val="00681998"/>
    <w:rsid w:val="006E66C8"/>
    <w:rsid w:val="00733BF8"/>
    <w:rsid w:val="007C6684"/>
    <w:rsid w:val="0086670C"/>
    <w:rsid w:val="008C251D"/>
    <w:rsid w:val="008C574A"/>
    <w:rsid w:val="00A373DA"/>
    <w:rsid w:val="00CD43A9"/>
    <w:rsid w:val="00D60342"/>
    <w:rsid w:val="00DC3A16"/>
    <w:rsid w:val="00E577DE"/>
    <w:rsid w:val="00F00E5A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9841-2246-4FF6-A8E6-2ECF781A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7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74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A3EED"/>
    <w:pPr>
      <w:tabs>
        <w:tab w:val="center" w:pos="4677"/>
        <w:tab w:val="right" w:pos="9355"/>
      </w:tabs>
    </w:pPr>
    <w:rPr>
      <w:rFonts w:eastAsia="Times New Roman"/>
      <w:bCs/>
      <w:iCs/>
      <w:lang w:eastAsia="ru-RU"/>
    </w:rPr>
  </w:style>
  <w:style w:type="character" w:customStyle="1" w:styleId="a7">
    <w:name w:val="Нижний колонтитул Знак"/>
    <w:basedOn w:val="a0"/>
    <w:link w:val="a6"/>
    <w:rsid w:val="00FA3EED"/>
    <w:rPr>
      <w:rFonts w:eastAsia="Times New Roman"/>
      <w:bCs w:val="0"/>
      <w:i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Т Д</dc:creator>
  <cp:keywords/>
  <dc:description/>
  <cp:lastModifiedBy>ADMIN</cp:lastModifiedBy>
  <cp:revision>2</cp:revision>
  <cp:lastPrinted>2020-03-25T12:04:00Z</cp:lastPrinted>
  <dcterms:created xsi:type="dcterms:W3CDTF">2020-03-26T10:15:00Z</dcterms:created>
  <dcterms:modified xsi:type="dcterms:W3CDTF">2020-03-26T10:15:00Z</dcterms:modified>
</cp:coreProperties>
</file>