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3BD2" w:rsidRPr="002C3BD2" w:rsidRDefault="002C3BD2" w:rsidP="002C3B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b/>
          <w:sz w:val="24"/>
          <w:szCs w:val="24"/>
        </w:rPr>
        <w:t>Итоговый тест по русской литературе</w:t>
      </w:r>
    </w:p>
    <w:p w:rsidR="002C3BD2" w:rsidRPr="002C3BD2" w:rsidRDefault="002C3BD2" w:rsidP="002C3BD2">
      <w:pPr>
        <w:spacing w:after="0" w:line="240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b/>
          <w:sz w:val="24"/>
          <w:szCs w:val="24"/>
        </w:rPr>
        <w:t>за курс 9 класса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b/>
          <w:sz w:val="24"/>
          <w:szCs w:val="24"/>
        </w:rPr>
        <w:t>Вариант 1.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Где происходит действие пьесы «Горе от ума»?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в городе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Н,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в доме Чацкого,  В) в доме Фамусова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Как называется критическая статья к комедии «Горе от ума»?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А) «</w:t>
      </w:r>
      <w:proofErr w:type="spellStart"/>
      <w:r w:rsidRPr="002C3BD2">
        <w:rPr>
          <w:rFonts w:ascii="Times New Roman" w:eastAsia="Calibri" w:hAnsi="Times New Roman" w:cs="Times New Roman"/>
          <w:sz w:val="24"/>
          <w:szCs w:val="24"/>
        </w:rPr>
        <w:t>Мильон</w:t>
      </w:r>
      <w:proofErr w:type="spellEnd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 терзаний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»,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) «Что такое «обломовщина»?», 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В) «Луч света в темном царстве»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Что лежит в основе </w:t>
      </w:r>
      <w:proofErr w:type="gramStart"/>
      <w:r w:rsidRPr="002C3BD2">
        <w:rPr>
          <w:rFonts w:ascii="Times New Roman" w:eastAsia="Calibri" w:hAnsi="Times New Roman" w:cs="Times New Roman"/>
          <w:b/>
          <w:sz w:val="24"/>
          <w:szCs w:val="24"/>
        </w:rPr>
        <w:t>сюжета  комедии</w:t>
      </w:r>
      <w:proofErr w:type="gramEnd"/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 «Горе от ума»?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любовная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интрига,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конфликт «века нынешнего» и «века минувшего»,  В) дуэль между Чацким и Фамусовым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Определите жанровую принадлежность произведения «Евгений Онегин»: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комедия,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поэма  В) роман в стихах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5.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Кто из героев Пушкина воспевал «разлуку, и печаль, и нечто, и туману даль, и романтические     розы»?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Ленский,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Онегин,  В) Дубровский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Pr="002C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 из героинь романа “Евгений Онегин”</w:t>
      </w:r>
    </w:p>
    <w:p w:rsidR="002C3BD2" w:rsidRPr="002C3BD2" w:rsidRDefault="002C3BD2" w:rsidP="002C3BD2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Дика, печальна, </w:t>
      </w:r>
      <w:proofErr w:type="gramStart"/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молчалива,…</w:t>
      </w:r>
      <w:proofErr w:type="gramEnd"/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Она в семье своей родной</w:t>
      </w:r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Казалась девочкой чужой …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3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proofErr w:type="gramStart"/>
      <w:r w:rsidRPr="002C3BD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Татьяна, </w:t>
      </w:r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t>) няня Татьяны,  В) Ольга.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3B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r w:rsidRPr="002C3B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Назовите стихотворение, в котором Бог повелевает своему посланнику “глаголом жечь сердца людей” 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2C3BD2">
        <w:rPr>
          <w:rFonts w:ascii="Times New Roman" w:eastAsia="Calibri" w:hAnsi="Times New Roman" w:cs="Times New Roman"/>
          <w:bCs/>
          <w:sz w:val="24"/>
          <w:szCs w:val="24"/>
        </w:rPr>
        <w:t>А) “Пророк</w:t>
      </w:r>
      <w:proofErr w:type="gramStart"/>
      <w:r w:rsidRPr="002C3BD2">
        <w:rPr>
          <w:rFonts w:ascii="Times New Roman" w:eastAsia="Calibri" w:hAnsi="Times New Roman" w:cs="Times New Roman"/>
          <w:bCs/>
          <w:sz w:val="24"/>
          <w:szCs w:val="24"/>
        </w:rPr>
        <w:t xml:space="preserve">”,   </w:t>
      </w:r>
      <w:proofErr w:type="gramEnd"/>
      <w:r w:rsidRPr="002C3BD2">
        <w:rPr>
          <w:rFonts w:ascii="Times New Roman" w:eastAsia="Calibri" w:hAnsi="Times New Roman" w:cs="Times New Roman"/>
          <w:bCs/>
          <w:sz w:val="24"/>
          <w:szCs w:val="24"/>
        </w:rPr>
        <w:t xml:space="preserve">          Б) “Узник”,           В) “Памятник” 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8. 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Как погиб Пушкин?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погиб на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каторге,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погиб на дуэли,  В) погиб на войне.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9. </w:t>
      </w:r>
      <w:r w:rsidRPr="002C3BD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Какое произведение сделало имя М.Ю. Лермонтова знаменитым?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C3BD2">
        <w:rPr>
          <w:rFonts w:ascii="Times New Roman" w:eastAsia="Calibri" w:hAnsi="Times New Roman" w:cs="Times New Roman"/>
          <w:color w:val="000000"/>
          <w:sz w:val="24"/>
          <w:szCs w:val="24"/>
        </w:rPr>
        <w:t>А) "Парус</w:t>
      </w:r>
      <w:proofErr w:type="gramStart"/>
      <w:r w:rsidRPr="002C3BD2">
        <w:rPr>
          <w:rFonts w:ascii="Times New Roman" w:eastAsia="Calibri" w:hAnsi="Times New Roman" w:cs="Times New Roman"/>
          <w:color w:val="000000"/>
          <w:sz w:val="24"/>
          <w:szCs w:val="24"/>
        </w:rPr>
        <w:t>",  Б</w:t>
      </w:r>
      <w:proofErr w:type="gramEnd"/>
      <w:r w:rsidRPr="002C3BD2">
        <w:rPr>
          <w:rFonts w:ascii="Times New Roman" w:eastAsia="Calibri" w:hAnsi="Times New Roman" w:cs="Times New Roman"/>
          <w:color w:val="000000"/>
          <w:sz w:val="24"/>
          <w:szCs w:val="24"/>
        </w:rPr>
        <w:t>) "Герой нашего времени",  В) "Смерть поэта"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10. 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Кому в романе «Герой нашего </w:t>
      </w:r>
      <w:proofErr w:type="gramStart"/>
      <w:r w:rsidRPr="002C3BD2">
        <w:rPr>
          <w:rFonts w:ascii="Times New Roman" w:eastAsia="Calibri" w:hAnsi="Times New Roman" w:cs="Times New Roman"/>
          <w:b/>
          <w:sz w:val="24"/>
          <w:szCs w:val="24"/>
        </w:rPr>
        <w:t>времени»  принадлежат</w:t>
      </w:r>
      <w:proofErr w:type="gramEnd"/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 слова: «У меня врождённая страсть </w:t>
      </w:r>
      <w:proofErr w:type="spellStart"/>
      <w:r w:rsidRPr="002C3BD2">
        <w:rPr>
          <w:rFonts w:ascii="Times New Roman" w:eastAsia="Calibri" w:hAnsi="Times New Roman" w:cs="Times New Roman"/>
          <w:b/>
          <w:sz w:val="24"/>
          <w:szCs w:val="24"/>
        </w:rPr>
        <w:t>противуречить</w:t>
      </w:r>
      <w:proofErr w:type="spellEnd"/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; целая моя жизнь была только цепь грустных и неудачных </w:t>
      </w:r>
      <w:proofErr w:type="spellStart"/>
      <w:r w:rsidRPr="002C3BD2">
        <w:rPr>
          <w:rFonts w:ascii="Times New Roman" w:eastAsia="Calibri" w:hAnsi="Times New Roman" w:cs="Times New Roman"/>
          <w:b/>
          <w:sz w:val="24"/>
          <w:szCs w:val="24"/>
        </w:rPr>
        <w:t>противуречий</w:t>
      </w:r>
      <w:proofErr w:type="spellEnd"/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 сердцу или рассудку»?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Печорину,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Грушницкому,   В) Вернеру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 xml:space="preserve">Кто из женщин, по </w:t>
      </w:r>
      <w:proofErr w:type="gramStart"/>
      <w:r w:rsidRPr="002C3BD2">
        <w:rPr>
          <w:rFonts w:ascii="Times New Roman" w:eastAsia="Calibri" w:hAnsi="Times New Roman" w:cs="Times New Roman"/>
          <w:b/>
          <w:sz w:val="24"/>
          <w:szCs w:val="24"/>
        </w:rPr>
        <w:t>словам  Печорина</w:t>
      </w:r>
      <w:proofErr w:type="gramEnd"/>
      <w:r w:rsidRPr="002C3BD2">
        <w:rPr>
          <w:rFonts w:ascii="Times New Roman" w:eastAsia="Calibri" w:hAnsi="Times New Roman" w:cs="Times New Roman"/>
          <w:b/>
          <w:sz w:val="24"/>
          <w:szCs w:val="24"/>
        </w:rPr>
        <w:t>, заставил биться его сердце(М.Ю. Лермонтов «Герой нашего времени»)?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Мери,   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     Б) Вера,        В) княгиня Лиговская.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12.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Кто из героев романа М.Ю. Лермонтова «Герой нашего времени» называет себя «нравственным калекой»?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Грушницкий,   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    Б) Печорин,       В) Вернер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13.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Кого из помещиков «Мертвых душ» автор называет «историческим» человеком?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spellStart"/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Ноздрёва</w:t>
      </w:r>
      <w:proofErr w:type="spellEnd"/>
      <w:r w:rsidRPr="002C3BD2">
        <w:rPr>
          <w:rFonts w:ascii="Times New Roman" w:eastAsia="Calibri" w:hAnsi="Times New Roman" w:cs="Times New Roman"/>
          <w:sz w:val="24"/>
          <w:szCs w:val="24"/>
        </w:rPr>
        <w:t>;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Чичикова;  В) Манилова;  Г) Плюшкина.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14.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Кто из помещиков в хозяйстве много хлопотал о прочности (Н.В. Гоголь «Мертвые души»)?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Манилов;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Коробочка;  В) Плюшкин;  Г) Собакевич.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15.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Кто предложил Чичикову на ночь почесать пятки (Н.В. Гоголь «Мертвые души»)?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А) Манилов; Б) Коробочка; В) Плюшкин; Г) Собакевич.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16. 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Кто из помещиков прежде был бережливым хозяином?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А) Плюшкин; Б) Собакевич; В) Манилов; Г) Ноздрев.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17.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У кого в кабинете всегда лежала книжка с закладкой на 14 странице (Н.В. Гоголь «Мертвые души»)?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А) у Коробочки; Б) у Собакевича; В) у 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Плюшкина;  Г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) у Манилова.     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</w:t>
      </w:r>
    </w:p>
    <w:p w:rsidR="002C3BD2" w:rsidRPr="002C3BD2" w:rsidRDefault="002C3BD2" w:rsidP="002C3BD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18. </w:t>
      </w:r>
      <w:r w:rsidRPr="002C3BD2">
        <w:rPr>
          <w:rFonts w:ascii="Times New Roman" w:eastAsia="Calibri" w:hAnsi="Times New Roman" w:cs="Times New Roman"/>
          <w:b/>
          <w:sz w:val="24"/>
          <w:szCs w:val="24"/>
        </w:rPr>
        <w:t>Какой наказ дал отец Чичикову (Н.В. Гоголь «Мертвые души»)?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А) «береги копейку</w:t>
      </w:r>
      <w:proofErr w:type="gramStart"/>
      <w:r w:rsidRPr="002C3BD2">
        <w:rPr>
          <w:rFonts w:ascii="Times New Roman" w:eastAsia="Calibri" w:hAnsi="Times New Roman" w:cs="Times New Roman"/>
          <w:sz w:val="24"/>
          <w:szCs w:val="24"/>
        </w:rPr>
        <w:t>»,  Б</w:t>
      </w:r>
      <w:proofErr w:type="gramEnd"/>
      <w:r w:rsidRPr="002C3BD2">
        <w:rPr>
          <w:rFonts w:ascii="Times New Roman" w:eastAsia="Calibri" w:hAnsi="Times New Roman" w:cs="Times New Roman"/>
          <w:sz w:val="24"/>
          <w:szCs w:val="24"/>
        </w:rPr>
        <w:t>) «верно служи Отчизне», В) «береги честь смолоду»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C3BD2">
        <w:rPr>
          <w:rFonts w:ascii="Times New Roman" w:eastAsia="Calibri" w:hAnsi="Times New Roman" w:cs="Times New Roman"/>
          <w:b/>
          <w:sz w:val="24"/>
          <w:szCs w:val="24"/>
        </w:rPr>
        <w:t>Напишите развернутый ответ на один (любой) вопрос: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1. Против чего протестует Чацкий? (По комедии А.С. Грибоедова «Горе от ума»)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2. В чём схожи и в чём различны, с Вашей точки зрения, натуры Печорина и Вернера? (По роману М.Ю. Лермонтова «Герой нашего времени»)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>3. Как в прозе Л.Н. Толстого проявился «дар чрезвычайной наблюдательности», подмеченный филологом Н.К. Гудзием? (На примере одного произведения)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2C3BD2">
        <w:rPr>
          <w:rFonts w:ascii="Times New Roman" w:eastAsia="Calibri" w:hAnsi="Times New Roman" w:cs="Times New Roman"/>
          <w:sz w:val="24"/>
          <w:szCs w:val="24"/>
        </w:rPr>
        <w:t xml:space="preserve">4. Как в отечественной лирике второй половины ХХ – начала </w:t>
      </w:r>
      <w:proofErr w:type="spellStart"/>
      <w:r w:rsidRPr="002C3BD2">
        <w:rPr>
          <w:rFonts w:ascii="Times New Roman" w:eastAsia="Calibri" w:hAnsi="Times New Roman" w:cs="Times New Roman"/>
          <w:sz w:val="24"/>
          <w:szCs w:val="24"/>
        </w:rPr>
        <w:t>XXIв</w:t>
      </w:r>
      <w:proofErr w:type="spellEnd"/>
      <w:r w:rsidRPr="002C3BD2">
        <w:rPr>
          <w:rFonts w:ascii="Times New Roman" w:eastAsia="Calibri" w:hAnsi="Times New Roman" w:cs="Times New Roman"/>
          <w:sz w:val="24"/>
          <w:szCs w:val="24"/>
        </w:rPr>
        <w:t>. раскрывается тема любви? (На примере не менее двух стихотворений)</w:t>
      </w: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C3BD2" w:rsidRPr="002C3BD2" w:rsidRDefault="002C3BD2" w:rsidP="002C3BD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30B51" w:rsidRPr="00CB20E3" w:rsidRDefault="00930B51" w:rsidP="00CB20E3">
      <w:bookmarkStart w:id="0" w:name="_GoBack"/>
      <w:bookmarkEnd w:id="0"/>
    </w:p>
    <w:sectPr w:rsidR="00930B51" w:rsidRPr="00CB2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3F5"/>
    <w:rsid w:val="000B03F5"/>
    <w:rsid w:val="002C3BD2"/>
    <w:rsid w:val="004558B1"/>
    <w:rsid w:val="00930B51"/>
    <w:rsid w:val="00CB20E3"/>
    <w:rsid w:val="00D2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B5DD57-A21C-465E-A752-092F3A371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7C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2021-12-06T06:06:00Z</dcterms:created>
  <dcterms:modified xsi:type="dcterms:W3CDTF">2021-12-06T06:06:00Z</dcterms:modified>
</cp:coreProperties>
</file>