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C3" w:rsidRPr="00330CC3" w:rsidRDefault="00330CC3" w:rsidP="00330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«Стратегия развития воспитания в Российской Федерации на период до 2025 года. Концепция духовно нравственного развития и воспитания личности гражданина России. Традиционные и инновационные средства и формы воспитательного процесса»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 Стратегия развития воспитания в Российской Федерации на период до 2025 года (далее –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Стратегия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системно-</w:t>
      </w:r>
      <w:proofErr w:type="spellStart"/>
      <w:r w:rsidRPr="00330CC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30CC3">
        <w:rPr>
          <w:rFonts w:ascii="Times New Roman" w:hAnsi="Times New Roman" w:cs="Times New Roman"/>
          <w:sz w:val="24"/>
          <w:szCs w:val="24"/>
        </w:rPr>
        <w:t xml:space="preserve"> подход к социальной ситуации развития личностного потенциала детей и подростков. 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Цель Стратегии: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Задачи Стратегии: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-повысить эффективность воспитательной деятельности в системе образования субъектов Российской Федерации;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Приоритетами государственной политики в области воспитания являются: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-воспитание детей в духе уважения к человеческому достоинству, национальным традициям и общечеловеческим достижениям;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lastRenderedPageBreak/>
        <w:t>-поддержка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-защита прав и соблюдение законных интересов каждого ребёнка;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-обеспечение условий для физического, психического, социального, духовно-нравственного развития детей, в том числе детей, находящихся в трудной жизненной ситуации;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-формирование позиции личности по отношению к окружающей действительности;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-воспитание языковой культуры детей;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-развитие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бизнес-сообществ) в совершенствовании содержания и условий воспитания подрастающего поколения граждан Российской Федерации.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Стратегия определяет </w:t>
      </w:r>
      <w:r w:rsidRPr="00330CC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воспитания</w:t>
      </w:r>
      <w:r w:rsidRPr="00330CC3">
        <w:rPr>
          <w:rFonts w:ascii="Times New Roman" w:hAnsi="Times New Roman" w:cs="Times New Roman"/>
          <w:sz w:val="24"/>
          <w:szCs w:val="24"/>
        </w:rPr>
        <w:t> – это: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1.Развитие социальных институтов воспитания</w:t>
      </w:r>
    </w:p>
    <w:p w:rsidR="00330CC3" w:rsidRPr="00330CC3" w:rsidRDefault="00330CC3" w:rsidP="00330C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поддержка семейного воспитания</w:t>
      </w:r>
      <w:r w:rsidRPr="00330CC3">
        <w:rPr>
          <w:rFonts w:ascii="Times New Roman" w:hAnsi="Times New Roman" w:cs="Times New Roman"/>
          <w:sz w:val="24"/>
          <w:szCs w:val="24"/>
        </w:rPr>
        <w:t> - 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 популяризация лучшего педагогического опыта воспитания детей в семьях, в том числе многодетных и приемных;</w:t>
      </w:r>
    </w:p>
    <w:p w:rsidR="00330CC3" w:rsidRPr="00330CC3" w:rsidRDefault="00330CC3" w:rsidP="00330C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развитие воспитания в системе образования</w:t>
      </w:r>
      <w:r w:rsidRPr="00330CC3">
        <w:rPr>
          <w:rFonts w:ascii="Times New Roman" w:hAnsi="Times New Roman" w:cs="Times New Roman"/>
          <w:sz w:val="24"/>
          <w:szCs w:val="24"/>
        </w:rPr>
        <w:t> - 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 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330CC3" w:rsidRPr="00330CC3" w:rsidRDefault="00330CC3" w:rsidP="00330C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расширение воспитательных возможностей информационных ресурсов - </w:t>
      </w:r>
      <w:r w:rsidRPr="00330CC3">
        <w:rPr>
          <w:rFonts w:ascii="Times New Roman" w:hAnsi="Times New Roman" w:cs="Times New Roman"/>
          <w:sz w:val="24"/>
          <w:szCs w:val="24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 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330CC3" w:rsidRPr="00330CC3" w:rsidRDefault="00330CC3" w:rsidP="00330C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поддержка общественных объединений в сфере воспитания - </w:t>
      </w:r>
      <w:r w:rsidRPr="00330CC3">
        <w:rPr>
          <w:rFonts w:ascii="Times New Roman" w:hAnsi="Times New Roman" w:cs="Times New Roman"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 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2.</w:t>
      </w:r>
      <w:r w:rsidRPr="00330CC3">
        <w:rPr>
          <w:rFonts w:ascii="Times New Roman" w:hAnsi="Times New Roman" w:cs="Times New Roman"/>
          <w:b/>
          <w:bCs/>
          <w:sz w:val="24"/>
          <w:szCs w:val="24"/>
        </w:rPr>
        <w:t> Обновление воспитательного процесса с учетом современных достижений науки и на основе отечественных традиций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гражданское воспитание;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идентичности;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духовное и нравственное воспитание;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приобщение детей к культурному наследию;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популяризация научных знаний;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здоровья;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lastRenderedPageBreak/>
        <w:t>трудовое воспитание и профессиональное самоопределение;</w:t>
      </w:r>
    </w:p>
    <w:p w:rsidR="00330CC3" w:rsidRPr="00330CC3" w:rsidRDefault="00330CC3" w:rsidP="0033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экологическое воспитание.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Обеспечение </w:t>
      </w:r>
      <w:r w:rsidRPr="00330CC3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развития и воспитания личности гражданина России является ключевой задачей современной государственной политики</w:t>
      </w:r>
      <w:r w:rsidRPr="00330CC3">
        <w:rPr>
          <w:rFonts w:ascii="Times New Roman" w:hAnsi="Times New Roman" w:cs="Times New Roman"/>
          <w:sz w:val="24"/>
          <w:szCs w:val="24"/>
        </w:rPr>
        <w:t> Российской Федерации. Законопослушность, правопорядок, доверие, развитие экономики и социальной сферы, качество труда и общественных отношений —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учётом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Содержание духовно-нравственного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того, какие ценности общество разделяет, как организована их передача от поколения к поколению.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Сфера педагогической ответственности в этом процессе определяется следующими положениями:</w:t>
      </w:r>
    </w:p>
    <w:p w:rsidR="00330CC3" w:rsidRPr="00330CC3" w:rsidRDefault="00330CC3" w:rsidP="00330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усилия общества и государства направлены сегодня на воспитание у детей и молодежи активной гражданской позиции, чувства ответственности за свою страну;</w:t>
      </w:r>
    </w:p>
    <w:p w:rsidR="00330CC3" w:rsidRPr="00330CC3" w:rsidRDefault="00330CC3" w:rsidP="00330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общее образование, выстраивающее партнёрские отношения с другими институтами социализации, является основным институтом педагогического воздействия на духовно-нравственное развитие личности гражданина России. При этом основным субъектом, реализующим цели духовно-нравственного развития и воспитания, определяющим непосредственные пути и методы их достижения на основе опыта и традиций отечественной педагогики, собственного педагогического опыта, является педагогический коллектив общеобразовательного учреждения;</w:t>
      </w:r>
    </w:p>
    <w:p w:rsidR="00330CC3" w:rsidRPr="00330CC3" w:rsidRDefault="00330CC3" w:rsidP="00330CC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содержание духовно-нравственного развития и воспитания обучающихся, деятельность педагогических коллективов общеобразовательных учреждений должны быть сфокусированы на целях, на достижение которых сегодня направлены усилия общества и государства. Сфера общего образования призвана обеспечивать духовно-нравственное развитие и воспитание личности обучающегося для становления и развития его гражданственности, принятия гражданином России национальных и общечеловеческих ценностей и следования им в личной и общественной жизни.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обучающимся ценностей:</w:t>
      </w:r>
    </w:p>
    <w:p w:rsidR="00330CC3" w:rsidRPr="00330CC3" w:rsidRDefault="00330CC3" w:rsidP="0033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семейной жизни;</w:t>
      </w:r>
    </w:p>
    <w:p w:rsidR="00330CC3" w:rsidRPr="00330CC3" w:rsidRDefault="00330CC3" w:rsidP="0033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культурно-регионального сообщества;</w:t>
      </w:r>
    </w:p>
    <w:p w:rsidR="00330CC3" w:rsidRPr="00330CC3" w:rsidRDefault="00330CC3" w:rsidP="0033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культуры своего народа, компонентом которой является система ценностей, соответствующая традиционной российской религии;</w:t>
      </w:r>
    </w:p>
    <w:p w:rsidR="00330CC3" w:rsidRPr="00330CC3" w:rsidRDefault="00330CC3" w:rsidP="0033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российской гражданской нации;</w:t>
      </w:r>
    </w:p>
    <w:p w:rsidR="00330CC3" w:rsidRPr="00330CC3" w:rsidRDefault="00330CC3" w:rsidP="0033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мирового сообщества.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развитие и воспитание личности начинается в семье. Взаимоотношения в семье проецируются на отношения в обществе и составляют основу гражданского поведения человека.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Следующая ступень развития гражданина России —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330CC3">
        <w:rPr>
          <w:rFonts w:ascii="Times New Roman" w:hAnsi="Times New Roman" w:cs="Times New Roman"/>
          <w:sz w:val="24"/>
          <w:szCs w:val="24"/>
        </w:rPr>
        <w:t>укоренённость</w:t>
      </w:r>
      <w:proofErr w:type="spellEnd"/>
      <w:r w:rsidRPr="00330CC3">
        <w:rPr>
          <w:rFonts w:ascii="Times New Roman" w:hAnsi="Times New Roman" w:cs="Times New Roman"/>
          <w:sz w:val="24"/>
          <w:szCs w:val="24"/>
        </w:rP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Таким образом, ступень российской гражданской идентичности — это высшая ступень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 xml:space="preserve">В развитии индивидуальности каждого ребёнка имеет большое значение работа классного руководителя. Работая с детьми, классные руководители нашей школы нацелены на реализацию личностно-ориентированного подхода, используют дифференцированный и индивидуальный метод работы с учащимися. Внедряя как общеизвестные, так и </w:t>
      </w:r>
      <w:bookmarkStart w:id="0" w:name="_GoBack"/>
      <w:bookmarkEnd w:id="0"/>
      <w:r w:rsidRPr="00330CC3">
        <w:rPr>
          <w:rFonts w:ascii="Times New Roman" w:hAnsi="Times New Roman" w:cs="Times New Roman"/>
          <w:sz w:val="24"/>
          <w:szCs w:val="24"/>
        </w:rPr>
        <w:t>инновационные методы, и формы работы с воспитанниками, классный руководитель должен понимать, что чем их больше и чем они интересней для учеников, тем лучше. Это могут быть беседы и обсуждения, дискуссии и дебаты, игры и тренинги, экскурсии и интересные встречи, конкурсы и турниры, разные формы общественно-полезного и творческого труда и прочее. В основе развития новой воспитательной системы лежат современные технологии. Воспитательные технологии как одно из средств воспитания позволяют получить определённые результаты: позитивный социальный опыт учащихся – опыт взаимодействия, общения, совместной деятельности.</w:t>
      </w:r>
      <w:r w:rsidRPr="00330CC3">
        <w:rPr>
          <w:rFonts w:ascii="Times New Roman" w:hAnsi="Times New Roman" w:cs="Times New Roman"/>
          <w:b/>
          <w:bCs/>
          <w:sz w:val="24"/>
          <w:szCs w:val="24"/>
        </w:rPr>
        <w:t> Воспитательные технологии включают следующие системообразующие компоненты:</w:t>
      </w:r>
    </w:p>
    <w:p w:rsidR="00330CC3" w:rsidRPr="00330CC3" w:rsidRDefault="00330CC3" w:rsidP="00330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Диагностирование</w:t>
      </w:r>
    </w:p>
    <w:p w:rsidR="00330CC3" w:rsidRPr="00330CC3" w:rsidRDefault="00330CC3" w:rsidP="00330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Целеполагание</w:t>
      </w:r>
    </w:p>
    <w:p w:rsidR="00330CC3" w:rsidRPr="00330CC3" w:rsidRDefault="00330CC3" w:rsidP="00330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Проектирование</w:t>
      </w:r>
    </w:p>
    <w:p w:rsidR="00330CC3" w:rsidRPr="00330CC3" w:rsidRDefault="00330CC3" w:rsidP="00330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330CC3" w:rsidRPr="00330CC3" w:rsidRDefault="00330CC3" w:rsidP="00330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 xml:space="preserve">Организационно – </w:t>
      </w:r>
      <w:proofErr w:type="spellStart"/>
      <w:r w:rsidRPr="00330CC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30CC3">
        <w:rPr>
          <w:rFonts w:ascii="Times New Roman" w:hAnsi="Times New Roman" w:cs="Times New Roman"/>
          <w:sz w:val="24"/>
          <w:szCs w:val="24"/>
        </w:rPr>
        <w:t xml:space="preserve"> компонент</w:t>
      </w:r>
    </w:p>
    <w:p w:rsidR="00330CC3" w:rsidRPr="00330CC3" w:rsidRDefault="00330CC3" w:rsidP="00330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CC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330CC3">
        <w:rPr>
          <w:rFonts w:ascii="Times New Roman" w:hAnsi="Times New Roman" w:cs="Times New Roman"/>
          <w:sz w:val="24"/>
          <w:szCs w:val="24"/>
        </w:rPr>
        <w:t xml:space="preserve"> – управленческий компонент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b/>
          <w:bCs/>
          <w:sz w:val="24"/>
          <w:szCs w:val="24"/>
        </w:rPr>
        <w:t>Инновационные технологии, используемые</w:t>
      </w:r>
      <w:r w:rsidRPr="00330CC3">
        <w:rPr>
          <w:rFonts w:ascii="Times New Roman" w:hAnsi="Times New Roman" w:cs="Times New Roman"/>
          <w:sz w:val="24"/>
          <w:szCs w:val="24"/>
        </w:rPr>
        <w:t> </w:t>
      </w:r>
      <w:r w:rsidRPr="00330CC3">
        <w:rPr>
          <w:rFonts w:ascii="Times New Roman" w:hAnsi="Times New Roman" w:cs="Times New Roman"/>
          <w:b/>
          <w:bCs/>
          <w:sz w:val="24"/>
          <w:szCs w:val="24"/>
        </w:rPr>
        <w:t>в воспитательном процессе школы: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телевизионные (ток–шоу, «круглые столы», творческие портреты);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информационно–коммуникативные (создание презентаций и сайтов, банка идей, видеосюжеты, фото- и видеоархивы, Интернет);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нестандартные технологии (импровизация, интеллектуальный марафон);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социальное проектирование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технология проектов;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технология дидактической игры;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CC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30CC3">
        <w:rPr>
          <w:rFonts w:ascii="Times New Roman" w:hAnsi="Times New Roman" w:cs="Times New Roman"/>
          <w:sz w:val="24"/>
          <w:szCs w:val="24"/>
        </w:rPr>
        <w:t xml:space="preserve"> технология;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личностно-ориентированная технология;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CC3">
        <w:rPr>
          <w:rFonts w:ascii="Times New Roman" w:hAnsi="Times New Roman" w:cs="Times New Roman"/>
          <w:sz w:val="24"/>
          <w:szCs w:val="24"/>
        </w:rPr>
        <w:t>экологообразовательные</w:t>
      </w:r>
      <w:proofErr w:type="spellEnd"/>
      <w:r w:rsidRPr="00330CC3">
        <w:rPr>
          <w:rFonts w:ascii="Times New Roman" w:hAnsi="Times New Roman" w:cs="Times New Roman"/>
          <w:sz w:val="24"/>
          <w:szCs w:val="24"/>
        </w:rPr>
        <w:t>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lastRenderedPageBreak/>
        <w:t>кейс -технологии;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арт-технологии;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шоу-технологии (организация публичных конкурсов, соревнований, КВН);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групповая проблемная работа (разработка проектов)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диалоговые технологии (диспуты, дискуссии, дебаты)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диалог «педагог - воспитанник»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тренинг общения</w:t>
      </w:r>
    </w:p>
    <w:p w:rsidR="00330CC3" w:rsidRPr="00330CC3" w:rsidRDefault="00330CC3" w:rsidP="00330C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>«информационное зеркало» (различные формы настенных объявлений, стенды)</w:t>
      </w:r>
    </w:p>
    <w:p w:rsidR="00330CC3" w:rsidRPr="00330CC3" w:rsidRDefault="00330CC3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C3">
        <w:rPr>
          <w:rFonts w:ascii="Times New Roman" w:hAnsi="Times New Roman" w:cs="Times New Roman"/>
          <w:sz w:val="24"/>
          <w:szCs w:val="24"/>
        </w:rPr>
        <w:t xml:space="preserve">Итак, инновации в воспитании осуществляются не как самоцель, они направлены на создание личности, настроенной на успех в любой области приложения своих возможностей. В современных </w:t>
      </w:r>
      <w:proofErr w:type="gramStart"/>
      <w:r w:rsidRPr="00330CC3">
        <w:rPr>
          <w:rFonts w:ascii="Times New Roman" w:hAnsi="Times New Roman" w:cs="Times New Roman"/>
          <w:sz w:val="24"/>
          <w:szCs w:val="24"/>
        </w:rPr>
        <w:t>условиях  образование</w:t>
      </w:r>
      <w:proofErr w:type="gramEnd"/>
      <w:r w:rsidRPr="00330CC3">
        <w:rPr>
          <w:rFonts w:ascii="Times New Roman" w:hAnsi="Times New Roman" w:cs="Times New Roman"/>
          <w:sz w:val="24"/>
          <w:szCs w:val="24"/>
        </w:rPr>
        <w:t xml:space="preserve"> и воспитание должны и могут стать источником личного успеха, ресурсом общественного развития, инструментом реализации важнейших общечеловеческих ценностей. Воспитание является одним из </w:t>
      </w:r>
      <w:proofErr w:type="gramStart"/>
      <w:r w:rsidRPr="00330CC3">
        <w:rPr>
          <w:rFonts w:ascii="Times New Roman" w:hAnsi="Times New Roman" w:cs="Times New Roman"/>
          <w:sz w:val="24"/>
          <w:szCs w:val="24"/>
        </w:rPr>
        <w:t>важнейших  компонентов</w:t>
      </w:r>
      <w:proofErr w:type="gramEnd"/>
      <w:r w:rsidRPr="00330CC3">
        <w:rPr>
          <w:rFonts w:ascii="Times New Roman" w:hAnsi="Times New Roman" w:cs="Times New Roman"/>
          <w:sz w:val="24"/>
          <w:szCs w:val="24"/>
        </w:rPr>
        <w:t xml:space="preserve"> образования в интересах человека, общества, государства.</w:t>
      </w:r>
    </w:p>
    <w:p w:rsidR="00BE5AE5" w:rsidRPr="00330CC3" w:rsidRDefault="00BE5AE5" w:rsidP="00330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AE5" w:rsidRPr="0033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656"/>
    <w:multiLevelType w:val="multilevel"/>
    <w:tmpl w:val="C32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E03EB"/>
    <w:multiLevelType w:val="multilevel"/>
    <w:tmpl w:val="191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B037D"/>
    <w:multiLevelType w:val="multilevel"/>
    <w:tmpl w:val="12D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03C5F"/>
    <w:multiLevelType w:val="multilevel"/>
    <w:tmpl w:val="AD3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E1F2C"/>
    <w:multiLevelType w:val="multilevel"/>
    <w:tmpl w:val="1954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14417"/>
    <w:multiLevelType w:val="multilevel"/>
    <w:tmpl w:val="E9F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C3"/>
    <w:rsid w:val="00330CC3"/>
    <w:rsid w:val="00B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BE6C-CCCE-428B-8AF9-9B8DE37F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</dc:creator>
  <cp:keywords/>
  <dc:description/>
  <cp:lastModifiedBy>Зам дир</cp:lastModifiedBy>
  <cp:revision>1</cp:revision>
  <dcterms:created xsi:type="dcterms:W3CDTF">2020-12-05T19:25:00Z</dcterms:created>
  <dcterms:modified xsi:type="dcterms:W3CDTF">2020-12-05T19:27:00Z</dcterms:modified>
</cp:coreProperties>
</file>